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466">
        <w:rPr>
          <w:rFonts w:ascii="Arial" w:hAnsi="Arial" w:cs="Arial"/>
          <w:i/>
          <w:snapToGrid w:val="0"/>
          <w:sz w:val="24"/>
          <w:szCs w:val="24"/>
        </w:rPr>
        <w:t xml:space="preserve">     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D10466">
        <w:rPr>
          <w:rFonts w:ascii="Arial" w:hAnsi="Arial" w:cs="Arial"/>
          <w:i/>
          <w:snapToGrid w:val="0"/>
          <w:sz w:val="24"/>
          <w:szCs w:val="24"/>
        </w:rPr>
        <w:t xml:space="preserve">      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D1506F" w:rsidRDefault="00CE7A00" w:rsidP="00E6046C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2757ED" w:rsidRPr="00D1506F" w:rsidRDefault="007C0C7E" w:rsidP="00E6046C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D1506F">
        <w:rPr>
          <w:rFonts w:ascii="Arial" w:hAnsi="Arial" w:cs="Arial"/>
          <w:b/>
          <w:i/>
          <w:sz w:val="28"/>
          <w:szCs w:val="28"/>
        </w:rPr>
        <w:t xml:space="preserve">8  июля </w:t>
      </w:r>
      <w:r w:rsidR="002757ED" w:rsidRPr="00D1506F">
        <w:rPr>
          <w:rFonts w:ascii="Arial" w:hAnsi="Arial" w:cs="Arial"/>
          <w:b/>
          <w:i/>
          <w:sz w:val="28"/>
          <w:szCs w:val="28"/>
        </w:rPr>
        <w:t xml:space="preserve">  2026  года</w:t>
      </w:r>
    </w:p>
    <w:p w:rsidR="007C0C7E" w:rsidRPr="000162EC" w:rsidRDefault="007C0C7E" w:rsidP="007C0C7E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162EC">
        <w:rPr>
          <w:rFonts w:ascii="Arial" w:hAnsi="Arial" w:cs="Arial"/>
          <w:b/>
          <w:i/>
          <w:sz w:val="24"/>
          <w:szCs w:val="24"/>
        </w:rPr>
        <w:t xml:space="preserve">ОТЧЕТНОСТЬ ЗА </w:t>
      </w:r>
      <w:r>
        <w:rPr>
          <w:rFonts w:ascii="Arial" w:hAnsi="Arial" w:cs="Arial"/>
          <w:b/>
          <w:i/>
          <w:sz w:val="24"/>
          <w:szCs w:val="24"/>
        </w:rPr>
        <w:t xml:space="preserve">6 месяцев </w:t>
      </w:r>
      <w:r w:rsidRPr="000162EC">
        <w:rPr>
          <w:rFonts w:ascii="Arial" w:hAnsi="Arial" w:cs="Arial"/>
          <w:b/>
          <w:i/>
          <w:sz w:val="24"/>
          <w:szCs w:val="24"/>
        </w:rPr>
        <w:t xml:space="preserve"> 2026 (для </w:t>
      </w:r>
      <w:proofErr w:type="gramStart"/>
      <w:r w:rsidRPr="000162EC">
        <w:rPr>
          <w:rFonts w:ascii="Arial" w:hAnsi="Arial" w:cs="Arial"/>
          <w:b/>
          <w:i/>
          <w:sz w:val="24"/>
          <w:szCs w:val="24"/>
        </w:rPr>
        <w:t>ОСН</w:t>
      </w:r>
      <w:proofErr w:type="gramEnd"/>
      <w:r w:rsidRPr="000162EC">
        <w:rPr>
          <w:rFonts w:ascii="Arial" w:hAnsi="Arial" w:cs="Arial"/>
          <w:b/>
          <w:i/>
          <w:sz w:val="24"/>
          <w:szCs w:val="24"/>
        </w:rPr>
        <w:t>, УСН, АУСН).</w:t>
      </w:r>
    </w:p>
    <w:p w:rsidR="007C0C7E" w:rsidRDefault="007C0C7E" w:rsidP="007C0C7E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НАЛОГОВАЯ  РЕФОРМА  - 2026</w:t>
      </w:r>
      <w:r w:rsidRPr="00E54FA5">
        <w:rPr>
          <w:rFonts w:ascii="Arial" w:hAnsi="Arial" w:cs="Arial"/>
          <w:b/>
          <w:i/>
          <w:sz w:val="24"/>
          <w:szCs w:val="24"/>
        </w:rPr>
        <w:t>.</w:t>
      </w:r>
    </w:p>
    <w:p w:rsidR="007C0C7E" w:rsidRDefault="007C0C7E" w:rsidP="007C0C7E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062CF">
        <w:rPr>
          <w:rFonts w:ascii="Arial" w:hAnsi="Arial" w:cs="Arial"/>
          <w:b/>
          <w:i/>
          <w:sz w:val="24"/>
          <w:szCs w:val="24"/>
        </w:rPr>
        <w:t xml:space="preserve">ВАЖНЫЕ аспекты </w:t>
      </w:r>
      <w:r>
        <w:rPr>
          <w:rFonts w:ascii="Arial" w:hAnsi="Arial" w:cs="Arial"/>
          <w:b/>
          <w:i/>
          <w:sz w:val="24"/>
          <w:szCs w:val="24"/>
        </w:rPr>
        <w:t xml:space="preserve"> бухгалтерского, налогового, трудового и прочего законодательства </w:t>
      </w:r>
    </w:p>
    <w:p w:rsidR="007C0C7E" w:rsidRDefault="007C0C7E" w:rsidP="007C0C7E">
      <w:pPr>
        <w:spacing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339966"/>
          <w:sz w:val="24"/>
          <w:szCs w:val="24"/>
          <w:lang w:eastAsia="ru-RU"/>
        </w:rPr>
      </w:pPr>
      <w:r w:rsidRPr="008F0607">
        <w:rPr>
          <w:rFonts w:ascii="Arial" w:eastAsia="Times New Roman" w:hAnsi="Arial" w:cs="Arial"/>
          <w:b/>
          <w:bCs/>
          <w:i/>
          <w:iCs/>
          <w:color w:val="339966"/>
          <w:sz w:val="24"/>
          <w:szCs w:val="24"/>
          <w:lang w:eastAsia="ru-RU"/>
        </w:rPr>
        <w:t>Возможно  приобретение  ВИДЕО-записи  семинара</w:t>
      </w:r>
    </w:p>
    <w:p w:rsidR="007C0C7E" w:rsidRP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</w:r>
      <w:r w:rsidRPr="007C0C7E">
        <w:rPr>
          <w:rFonts w:ascii="Arial" w:eastAsia="Times New Roman" w:hAnsi="Arial" w:cs="Arial"/>
          <w:b/>
          <w:bCs/>
          <w:lang w:eastAsia="ru-RU"/>
        </w:rPr>
        <w:t xml:space="preserve">1. </w:t>
      </w:r>
      <w:r w:rsidRPr="007C0C7E">
        <w:rPr>
          <w:rFonts w:ascii="Arial" w:hAnsi="Arial" w:cs="Arial"/>
          <w:b/>
        </w:rPr>
        <w:t>Обзор актуальных изменений законодательства, очередные поправки в НК РФ:</w:t>
      </w:r>
      <w:r w:rsidRPr="007C0C7E">
        <w:rPr>
          <w:rFonts w:ascii="Arial" w:hAnsi="Arial" w:cs="Arial"/>
        </w:rPr>
        <w:t xml:space="preserve">   </w:t>
      </w:r>
      <w:r w:rsidR="00FE4E3D">
        <w:rPr>
          <w:rFonts w:ascii="Arial" w:hAnsi="Arial" w:cs="Arial"/>
        </w:rPr>
        <w:tab/>
      </w:r>
      <w:r w:rsidRPr="007C0C7E">
        <w:rPr>
          <w:rFonts w:ascii="Arial" w:hAnsi="Arial" w:cs="Arial"/>
        </w:rPr>
        <w:t xml:space="preserve">Новые решения Правительства о поддержке публичных АО и малого бизнеса.  </w:t>
      </w:r>
    </w:p>
    <w:p w:rsid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hAnsi="Arial" w:cs="Arial"/>
        </w:rPr>
        <w:t>Расширение перечня сделок с «</w:t>
      </w:r>
      <w:proofErr w:type="spellStart"/>
      <w:r w:rsidRPr="007C0C7E">
        <w:rPr>
          <w:rFonts w:ascii="Arial" w:hAnsi="Arial" w:cs="Arial"/>
        </w:rPr>
        <w:t>антиотмывочными</w:t>
      </w:r>
      <w:proofErr w:type="spellEnd"/>
      <w:r w:rsidRPr="007C0C7E">
        <w:rPr>
          <w:rFonts w:ascii="Arial" w:hAnsi="Arial" w:cs="Arial"/>
        </w:rPr>
        <w:t xml:space="preserve">» мерами.  </w:t>
      </w:r>
    </w:p>
    <w:p w:rsid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hAnsi="Arial" w:cs="Arial"/>
        </w:rPr>
        <w:t xml:space="preserve">Новое в расчётах и банковский анализ операций клиентов.  </w:t>
      </w:r>
    </w:p>
    <w:p w:rsid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hAnsi="Arial" w:cs="Arial"/>
        </w:rPr>
        <w:t xml:space="preserve">12 обновлённых критериев налогового риска. Налоговая нагрузка и рентабельность.  </w:t>
      </w:r>
    </w:p>
    <w:p w:rsid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hAnsi="Arial" w:cs="Arial"/>
        </w:rPr>
        <w:t xml:space="preserve">Заявительные и уведомительные </w:t>
      </w:r>
      <w:proofErr w:type="spellStart"/>
      <w:r w:rsidRPr="007C0C7E">
        <w:rPr>
          <w:rFonts w:ascii="Arial" w:hAnsi="Arial" w:cs="Arial"/>
        </w:rPr>
        <w:t>ОКВЭДы</w:t>
      </w:r>
      <w:proofErr w:type="spellEnd"/>
      <w:r w:rsidRPr="007C0C7E">
        <w:rPr>
          <w:rFonts w:ascii="Arial" w:hAnsi="Arial" w:cs="Arial"/>
        </w:rPr>
        <w:t xml:space="preserve">.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7C0C7E">
        <w:rPr>
          <w:rFonts w:ascii="Arial" w:hAnsi="Arial" w:cs="Arial"/>
        </w:rPr>
        <w:t xml:space="preserve">Электронные перевозочные документы.  Экспедиторские документы на бумажном носителе.  Реестр уведомлений о ТЭО.  Определение исключений для обязательного оформления электронных перевозочных документов для разных видов транспорта. </w:t>
      </w:r>
    </w:p>
    <w:p w:rsid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hAnsi="Arial" w:cs="Arial"/>
        </w:rPr>
        <w:t xml:space="preserve">Электронный формат документооборота с налоговыми органами. 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7C0C7E">
        <w:rPr>
          <w:rFonts w:ascii="Arial" w:hAnsi="Arial" w:cs="Arial"/>
        </w:rPr>
        <w:t xml:space="preserve">СПОТ: новый порядок ввоза товаров из стран ЕАЭС автотранспортом. </w:t>
      </w:r>
    </w:p>
    <w:p w:rsidR="007C0C7E" w:rsidRDefault="007C0C7E" w:rsidP="007C0C7E">
      <w:pPr>
        <w:pStyle w:val="a4"/>
        <w:jc w:val="both"/>
        <w:rPr>
          <w:rFonts w:ascii="Arial" w:hAnsi="Arial" w:cs="Arial"/>
        </w:rPr>
      </w:pPr>
      <w:r w:rsidRPr="007C0C7E">
        <w:rPr>
          <w:rFonts w:ascii="Arial" w:hAnsi="Arial" w:cs="Arial"/>
        </w:rPr>
        <w:t xml:space="preserve">Расширение полномочий ФНС РФ.  Взыскание убытков с руководителя. Солидарная ответственность и реестр.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7C0C7E">
        <w:rPr>
          <w:rFonts w:ascii="Arial" w:hAnsi="Arial" w:cs="Arial"/>
        </w:rPr>
        <w:t xml:space="preserve">Изменения в проверках.  Налоговая нагрузка по основным видам экономической деятельности – один из критериев самостоятельной оценки рисков. 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7C0C7E">
        <w:rPr>
          <w:rFonts w:ascii="Arial" w:hAnsi="Arial" w:cs="Arial"/>
        </w:rPr>
        <w:t xml:space="preserve">Методика оценки ФХД </w:t>
      </w:r>
      <w:proofErr w:type="spellStart"/>
      <w:r w:rsidR="007C0C7E" w:rsidRPr="007C0C7E">
        <w:rPr>
          <w:rFonts w:ascii="Arial" w:hAnsi="Arial" w:cs="Arial"/>
        </w:rPr>
        <w:t>юрлица</w:t>
      </w:r>
      <w:proofErr w:type="spellEnd"/>
      <w:r w:rsidR="007C0C7E" w:rsidRPr="007C0C7E">
        <w:rPr>
          <w:rFonts w:ascii="Arial" w:hAnsi="Arial" w:cs="Arial"/>
        </w:rPr>
        <w:t xml:space="preserve"> и ИП. Виды рисков. Основания для снижения налогового штрафа.  Положительное сальдо ЕНС и отказ в возврате.</w:t>
      </w:r>
    </w:p>
    <w:p w:rsidR="00D1506F" w:rsidRPr="00D1506F" w:rsidRDefault="00D1506F" w:rsidP="007C0C7E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7C0C7E" w:rsidRDefault="007C0C7E" w:rsidP="007C0C7E">
      <w:pPr>
        <w:pStyle w:val="a4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019C7">
        <w:rPr>
          <w:rFonts w:ascii="Arial" w:hAnsi="Arial" w:cs="Arial"/>
          <w:b/>
        </w:rPr>
        <w:t>2. НДС: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8019C7">
        <w:rPr>
          <w:rFonts w:ascii="Arial" w:hAnsi="Arial" w:cs="Arial"/>
        </w:rPr>
        <w:t xml:space="preserve">НДС-декларация и контрольные соотношения к ней. Смягчение условий освобождения от НДС услуг общепита на УСН с 1 апреля и до конца 2026 года. 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8019C7">
        <w:rPr>
          <w:rFonts w:ascii="Arial" w:hAnsi="Arial" w:cs="Arial"/>
        </w:rPr>
        <w:t xml:space="preserve">Освобождение от уплаты НДС индивидуальным предпринимателям, применяющим в 2026 году УСН, которые превысили в 2025 году лимит по НДС (20 </w:t>
      </w:r>
      <w:proofErr w:type="gramStart"/>
      <w:r w:rsidR="007C0C7E" w:rsidRPr="008019C7">
        <w:rPr>
          <w:rFonts w:ascii="Arial" w:hAnsi="Arial" w:cs="Arial"/>
        </w:rPr>
        <w:t>млн</w:t>
      </w:r>
      <w:proofErr w:type="gramEnd"/>
      <w:r w:rsidR="007C0C7E" w:rsidRPr="008019C7">
        <w:rPr>
          <w:rFonts w:ascii="Arial" w:hAnsi="Arial" w:cs="Arial"/>
        </w:rPr>
        <w:t xml:space="preserve"> рублей) из-за процентов по вкладам.  Изменения в применении ставок налога, переходные положения.  Основания и возможность отказа от специальной пониженной ставки и 0%.  Последствия «ошибочного» применения ставки 5% или 7%; Новшества в порядке составления счетов-фактур.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8019C7">
        <w:rPr>
          <w:rFonts w:ascii="Arial" w:hAnsi="Arial" w:cs="Arial"/>
        </w:rPr>
        <w:t xml:space="preserve">Раздельный учёт облагаемых и необлагаемых операций, исключения для УСН-плательщиков.  Изменения в безвозмездной передаче товаров (работ, услуг).  Льготы и освобождения по ст.145 и 149 НК РФ.  Изменения в кодах видов операций.  </w:t>
      </w:r>
    </w:p>
    <w:p w:rsidR="007C0C7E" w:rsidRDefault="00FE4E3D" w:rsidP="007C0C7E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8019C7">
        <w:rPr>
          <w:rFonts w:ascii="Arial" w:hAnsi="Arial" w:cs="Arial"/>
        </w:rPr>
        <w:t>Исполнени</w:t>
      </w:r>
      <w:r w:rsidR="007C0C7E">
        <w:rPr>
          <w:rFonts w:ascii="Arial" w:hAnsi="Arial" w:cs="Arial"/>
        </w:rPr>
        <w:t>е</w:t>
      </w:r>
      <w:r w:rsidR="007C0C7E" w:rsidRPr="008019C7">
        <w:rPr>
          <w:rFonts w:ascii="Arial" w:hAnsi="Arial" w:cs="Arial"/>
        </w:rPr>
        <w:t xml:space="preserve"> обязанности налогового агента и предоставлении пояснений в новом формате. Правомерность в налоговом вычете.  Должная осторожность и осмотрительность. Безопасная доля вычета.  Поэтапное повышение ставки НДС по онлайн-покупкам из-за рубежа.  Необоснованная налоговая выгода и НДС. Обзор арбитражной практики. </w:t>
      </w:r>
    </w:p>
    <w:p w:rsidR="00D1506F" w:rsidRPr="00D1506F" w:rsidRDefault="00D1506F" w:rsidP="007C0C7E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E4E3D" w:rsidRDefault="007C0C7E" w:rsidP="00FE4E3D">
      <w:pPr>
        <w:pStyle w:val="a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Налог на прибыль организаций:</w:t>
      </w:r>
    </w:p>
    <w:p w:rsidR="00FE4E3D" w:rsidRDefault="00FE4E3D" w:rsidP="00FE4E3D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7C0C7E" w:rsidRPr="00FE4E3D">
        <w:rPr>
          <w:rFonts w:ascii="Arial" w:hAnsi="Arial" w:cs="Arial"/>
        </w:rPr>
        <w:t xml:space="preserve">Очередная поправка в налоговую декларацию.  Новое в декларациях по обособленным </w:t>
      </w:r>
      <w:r w:rsidR="007C0C7E" w:rsidRPr="00FE4E3D">
        <w:rPr>
          <w:rFonts w:ascii="Arial" w:hAnsi="Arial" w:cs="Arial"/>
          <w:i/>
        </w:rPr>
        <w:t xml:space="preserve">подразделениям.  </w:t>
      </w:r>
    </w:p>
    <w:p w:rsidR="00FE4E3D" w:rsidRDefault="00FE4E3D" w:rsidP="00FE4E3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7C0C7E" w:rsidRPr="00FE4E3D">
        <w:rPr>
          <w:rFonts w:ascii="Arial" w:hAnsi="Arial" w:cs="Arial"/>
          <w:i/>
        </w:rPr>
        <w:t>Ограничения по переносу убытков.  Исправление ошибок при изменении ставок</w:t>
      </w:r>
      <w:r w:rsidR="007C0C7E" w:rsidRPr="00FE4E3D">
        <w:rPr>
          <w:rFonts w:ascii="Arial" w:hAnsi="Arial" w:cs="Arial"/>
        </w:rPr>
        <w:t xml:space="preserve"> налога.  Применение повышающих коэффициентов.  Материальная помощь при рождении.  </w:t>
      </w:r>
    </w:p>
    <w:p w:rsidR="00FE4E3D" w:rsidRDefault="00FE4E3D" w:rsidP="00FE4E3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FE4E3D">
        <w:rPr>
          <w:rFonts w:ascii="Arial" w:hAnsi="Arial" w:cs="Arial"/>
        </w:rPr>
        <w:t xml:space="preserve">Дополнение перечня необлагаемых доходов и учитываемых расходов.  Модернизация НМА.  Безнадёжный долг и его прощение. Расширение перечня сомнительных и безнадёжных долгов, включаемых в резерв. Безвозмездность и обновлённые требования к документам по расходам на благотворительность.  </w:t>
      </w:r>
    </w:p>
    <w:p w:rsidR="00FE4E3D" w:rsidRDefault="00FE4E3D" w:rsidP="00FE4E3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FE4E3D">
        <w:rPr>
          <w:rFonts w:ascii="Arial" w:hAnsi="Arial" w:cs="Arial"/>
        </w:rPr>
        <w:t xml:space="preserve">Передача имущества в счёт дивидендов или выплаты действительной доли участия по новым правилам. Разницы БУ и НУ. </w:t>
      </w:r>
    </w:p>
    <w:p w:rsidR="007C0C7E" w:rsidRPr="00FE4E3D" w:rsidRDefault="00FE4E3D" w:rsidP="00FE4E3D">
      <w:pPr>
        <w:pStyle w:val="a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</w:rPr>
        <w:tab/>
      </w:r>
      <w:proofErr w:type="gramStart"/>
      <w:r w:rsidR="007C0C7E" w:rsidRPr="00FE4E3D">
        <w:rPr>
          <w:rFonts w:ascii="Arial" w:hAnsi="Arial" w:cs="Arial"/>
        </w:rPr>
        <w:t xml:space="preserve">Использованная спецодежда, выплаты сотрудникам: возмещение процентов по рефинансированным ипотечным кредитам, компенсация за лояльность сотрудников;  вопросы начисления амортизации с учётом позиции ВС РФ по налогу на имущество организаций; прочие расходы:  введение возможности учёта в составе расходов сумм НДС с авансов, которые были </w:t>
      </w:r>
      <w:r w:rsidR="007C0C7E" w:rsidRPr="00FE4E3D">
        <w:rPr>
          <w:rFonts w:ascii="Arial" w:hAnsi="Arial" w:cs="Arial"/>
        </w:rPr>
        <w:lastRenderedPageBreak/>
        <w:t>получены в период применения освобождения от НДС;  расходы на рекламу в интернете.</w:t>
      </w:r>
      <w:proofErr w:type="gramEnd"/>
      <w:r w:rsidR="007C0C7E" w:rsidRPr="00FE4E3D">
        <w:rPr>
          <w:rFonts w:ascii="Arial" w:hAnsi="Arial" w:cs="Arial"/>
        </w:rPr>
        <w:t xml:space="preserve"> </w:t>
      </w:r>
      <w:r w:rsidR="007C0C7E" w:rsidRPr="00FE4E3D">
        <w:rPr>
          <w:rFonts w:ascii="Arial" w:eastAsia="Times New Roman" w:hAnsi="Arial" w:cs="Arial"/>
          <w:color w:val="000000"/>
          <w:lang w:eastAsia="ru-RU"/>
        </w:rPr>
        <w:t>Обзор «свежих» писем МФ и ФНС РФ.</w:t>
      </w:r>
    </w:p>
    <w:p w:rsidR="007C0C7E" w:rsidRPr="00D1506F" w:rsidRDefault="007C0C7E" w:rsidP="007C0C7E">
      <w:pPr>
        <w:pStyle w:val="a4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C0C7E" w:rsidRDefault="007C0C7E" w:rsidP="007C0C7E">
      <w:pPr>
        <w:pStyle w:val="ad"/>
        <w:shd w:val="clear" w:color="auto" w:fill="FFFFFF"/>
        <w:spacing w:before="0" w:beforeAutospacing="0" w:after="150" w:afterAutospacing="0"/>
        <w:contextualSpacing/>
        <w:rPr>
          <w:rStyle w:val="ac"/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ab/>
      </w:r>
      <w:r w:rsidRPr="00F64585">
        <w:rPr>
          <w:rFonts w:ascii="Arial" w:hAnsi="Arial" w:cs="Arial"/>
          <w:b/>
          <w:bCs/>
        </w:rPr>
        <w:t>4.  УСН:</w:t>
      </w:r>
      <w:r w:rsidRPr="00F64585">
        <w:rPr>
          <w:rStyle w:val="a6"/>
          <w:rFonts w:cs="Arial"/>
        </w:rPr>
        <w:t xml:space="preserve"> </w:t>
      </w:r>
      <w:r w:rsidRPr="00F64585">
        <w:rPr>
          <w:rStyle w:val="ac"/>
          <w:rFonts w:ascii="Arial" w:hAnsi="Arial" w:cs="Arial"/>
        </w:rPr>
        <w:t>повышение контроля за упрощенкой и ИП в 2027 году:</w:t>
      </w:r>
    </w:p>
    <w:p w:rsidR="00FE4E3D" w:rsidRDefault="00FE4E3D" w:rsidP="00FE4E3D">
      <w:pPr>
        <w:pStyle w:val="ad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0C7E" w:rsidRPr="00FE4E3D">
        <w:rPr>
          <w:rFonts w:ascii="Arial" w:hAnsi="Arial" w:cs="Arial"/>
          <w:sz w:val="22"/>
          <w:szCs w:val="22"/>
        </w:rPr>
        <w:t xml:space="preserve">Новые правила учета доходов, которые ввели в середине года. Дополнительный список расходов, которые можно теперь брать к учету при УСН.  Варианты снижения налогов упрощенцам за счет взносов.  </w:t>
      </w:r>
    </w:p>
    <w:p w:rsidR="00FE4E3D" w:rsidRDefault="00FE4E3D" w:rsidP="00FE4E3D">
      <w:pPr>
        <w:pStyle w:val="ad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0C7E" w:rsidRPr="00FE4E3D">
        <w:rPr>
          <w:rFonts w:ascii="Arial" w:hAnsi="Arial" w:cs="Arial"/>
          <w:sz w:val="22"/>
          <w:szCs w:val="22"/>
        </w:rPr>
        <w:t xml:space="preserve">Освобождение от НДС: у кого отнимут с середины года. Ключевые изменения в отчетности по НДС за 2-й квартал. 50% банковских операций попадают под контроль: как снизить риски. Все </w:t>
      </w:r>
      <w:proofErr w:type="spellStart"/>
      <w:r w:rsidR="007C0C7E" w:rsidRPr="00FE4E3D">
        <w:rPr>
          <w:rFonts w:ascii="Arial" w:hAnsi="Arial" w:cs="Arial"/>
          <w:sz w:val="22"/>
          <w:szCs w:val="22"/>
        </w:rPr>
        <w:t>маркетплейсы</w:t>
      </w:r>
      <w:proofErr w:type="spellEnd"/>
      <w:r w:rsidR="007C0C7E" w:rsidRPr="00FE4E3D">
        <w:rPr>
          <w:rFonts w:ascii="Arial" w:hAnsi="Arial" w:cs="Arial"/>
          <w:sz w:val="22"/>
          <w:szCs w:val="22"/>
        </w:rPr>
        <w:t xml:space="preserve"> будут следить за операциями продавцов: чего делать нельзя. </w:t>
      </w:r>
    </w:p>
    <w:p w:rsidR="00FE4E3D" w:rsidRDefault="00FE4E3D" w:rsidP="00FE4E3D">
      <w:pPr>
        <w:pStyle w:val="ad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0C7E" w:rsidRPr="00FE4E3D">
        <w:rPr>
          <w:rFonts w:ascii="Arial" w:hAnsi="Arial" w:cs="Arial"/>
          <w:sz w:val="22"/>
          <w:szCs w:val="22"/>
        </w:rPr>
        <w:t xml:space="preserve">Дробление - второй круг проверок: как вести бизнес, чтобы не обвинили в незаконных действиях.  </w:t>
      </w:r>
      <w:r w:rsidR="007C0C7E" w:rsidRPr="00FE4E3D">
        <w:rPr>
          <w:rFonts w:ascii="Arial" w:hAnsi="Arial" w:cs="Arial"/>
          <w:color w:val="000000"/>
          <w:sz w:val="22"/>
          <w:szCs w:val="22"/>
        </w:rPr>
        <w:t xml:space="preserve">  </w:t>
      </w:r>
    </w:p>
    <w:p w:rsidR="00FE4E3D" w:rsidRDefault="00FE4E3D" w:rsidP="00FE4E3D">
      <w:pPr>
        <w:pStyle w:val="ad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C0C7E" w:rsidRPr="00FE4E3D">
        <w:rPr>
          <w:rFonts w:ascii="Arial" w:hAnsi="Arial" w:cs="Arial"/>
          <w:color w:val="000000"/>
          <w:sz w:val="22"/>
          <w:szCs w:val="22"/>
        </w:rPr>
        <w:t>Отдельные вопросы формирования налоговой базы по НДС. Разъяснения ФНС, МФ РФ,  арбитражная практика</w:t>
      </w:r>
      <w:r w:rsidR="007C0C7E" w:rsidRPr="008F0607">
        <w:rPr>
          <w:rFonts w:ascii="Arial" w:hAnsi="Arial" w:cs="Arial"/>
          <w:color w:val="000000"/>
        </w:rPr>
        <w:t xml:space="preserve">. </w:t>
      </w:r>
    </w:p>
    <w:p w:rsidR="007C0C7E" w:rsidRPr="00FE4E3D" w:rsidRDefault="007C0C7E" w:rsidP="00FE4E3D">
      <w:pPr>
        <w:pStyle w:val="a4"/>
        <w:jc w:val="both"/>
        <w:rPr>
          <w:rFonts w:ascii="Arial" w:hAnsi="Arial" w:cs="Arial"/>
          <w:b/>
        </w:rPr>
      </w:pPr>
      <w:r>
        <w:tab/>
      </w:r>
      <w:r w:rsidRPr="00FE4E3D">
        <w:rPr>
          <w:rFonts w:ascii="Arial" w:hAnsi="Arial" w:cs="Arial"/>
          <w:b/>
        </w:rPr>
        <w:t xml:space="preserve">5. НДФЛ, страховые взносы. Практика, основные ошибки в условиях налоговой реформы, «свежие» арбитражи: </w:t>
      </w:r>
    </w:p>
    <w:p w:rsidR="00FE4E3D" w:rsidRDefault="00FE4E3D" w:rsidP="00FE4E3D">
      <w:pPr>
        <w:pStyle w:val="a4"/>
        <w:jc w:val="both"/>
        <w:rPr>
          <w:rFonts w:ascii="Arial" w:hAnsi="Arial" w:cs="Arial"/>
        </w:rPr>
      </w:pPr>
      <w:r w:rsidRPr="00FE4E3D">
        <w:rPr>
          <w:rFonts w:ascii="Arial" w:hAnsi="Arial" w:cs="Arial"/>
        </w:rPr>
        <w:tab/>
      </w:r>
      <w:r w:rsidR="007C0C7E" w:rsidRPr="00FE4E3D">
        <w:rPr>
          <w:rFonts w:ascii="Arial" w:hAnsi="Arial" w:cs="Arial"/>
        </w:rPr>
        <w:t xml:space="preserve">Изменения по пониженным тарифам: кто должен пересчитать взносы в середине года. Новые взносы за директора: кто платит, а кого обязанность не коснется. </w:t>
      </w:r>
    </w:p>
    <w:p w:rsidR="00FE4E3D" w:rsidRPr="00FE4E3D" w:rsidRDefault="00FE4E3D" w:rsidP="00FE4E3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FE4E3D">
        <w:rPr>
          <w:rFonts w:ascii="Arial" w:hAnsi="Arial" w:cs="Arial"/>
        </w:rPr>
        <w:t xml:space="preserve">Что меняется в расчете по взносам с отчета за полугодие. Возможность суммирования доходов по нескольким «льготным» видам деятельности;  отмена необходимости выполнения условия о доле доходов за предыдущий год; вторичность условия о включении страхователя в реестр СМП;  </w:t>
      </w:r>
      <w:r w:rsidRPr="00FE4E3D">
        <w:rPr>
          <w:rFonts w:ascii="Arial" w:hAnsi="Arial" w:cs="Arial"/>
        </w:rPr>
        <w:tab/>
      </w:r>
    </w:p>
    <w:p w:rsidR="007C0C7E" w:rsidRPr="00FE4E3D" w:rsidRDefault="00FE4E3D" w:rsidP="00FE4E3D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C7E" w:rsidRPr="00FE4E3D">
        <w:rPr>
          <w:rFonts w:ascii="Arial" w:hAnsi="Arial" w:cs="Arial"/>
        </w:rPr>
        <w:t>Компенсационные выплаты: неподтверждённые командировочные расходы и подотчётные суммы;  компенсационная выплата за лояльность сотрудника;  Необлагаемые доходы: возмещение процентов по ипотечным кредитам, оплата ДМС и пенсионного страхования,  Вопросы «переноса» налоговых вычетов по НДФЛ на следующий год.</w:t>
      </w:r>
    </w:p>
    <w:p w:rsidR="00FE4E3D" w:rsidRDefault="007C0C7E" w:rsidP="00FE4E3D">
      <w:pPr>
        <w:pStyle w:val="a4"/>
        <w:rPr>
          <w:rFonts w:ascii="Arial" w:hAnsi="Arial" w:cs="Arial"/>
          <w:b/>
          <w:bCs/>
          <w:lang w:eastAsia="ru-RU"/>
        </w:rPr>
      </w:pPr>
      <w:r w:rsidRPr="00FE4E3D">
        <w:rPr>
          <w:rFonts w:ascii="Arial" w:hAnsi="Arial" w:cs="Arial"/>
          <w:b/>
          <w:bCs/>
          <w:lang w:eastAsia="ru-RU"/>
        </w:rPr>
        <w:tab/>
        <w:t>6. Имущественные налоги. АУСН.</w:t>
      </w:r>
    </w:p>
    <w:p w:rsidR="00FE4E3D" w:rsidRDefault="00FE4E3D" w:rsidP="00FE4E3D">
      <w:pPr>
        <w:pStyle w:val="a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r w:rsidR="007C0C7E" w:rsidRPr="00FE4E3D">
        <w:rPr>
          <w:rFonts w:ascii="Arial" w:hAnsi="Arial" w:cs="Arial"/>
          <w:lang w:eastAsia="ru-RU"/>
        </w:rPr>
        <w:t>Изменения, актуальные вопросы исчисления. Вопросы перехода и практика применения АУСН. Обзор новых разъяснений МФ и ФНС.</w:t>
      </w:r>
    </w:p>
    <w:p w:rsidR="00FE4E3D" w:rsidRDefault="007C0C7E" w:rsidP="00FE4E3D">
      <w:pPr>
        <w:pStyle w:val="a4"/>
        <w:rPr>
          <w:rFonts w:ascii="Arial" w:hAnsi="Arial" w:cs="Arial"/>
          <w:b/>
          <w:bCs/>
          <w:lang w:eastAsia="ru-RU"/>
        </w:rPr>
      </w:pPr>
      <w:r w:rsidRPr="00FE4E3D">
        <w:rPr>
          <w:rFonts w:ascii="Arial" w:hAnsi="Arial" w:cs="Arial"/>
          <w:b/>
          <w:bCs/>
          <w:lang w:eastAsia="ru-RU"/>
        </w:rPr>
        <w:tab/>
        <w:t>7. Бухучет и бухотчетность-2026:</w:t>
      </w:r>
    </w:p>
    <w:p w:rsidR="007C0C7E" w:rsidRPr="00FE4E3D" w:rsidRDefault="00FE4E3D" w:rsidP="00FE4E3D">
      <w:pPr>
        <w:pStyle w:val="a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bCs/>
          <w:lang w:eastAsia="ru-RU"/>
        </w:rPr>
        <w:tab/>
      </w:r>
      <w:r w:rsidR="007C0C7E" w:rsidRPr="00FE4E3D">
        <w:rPr>
          <w:rFonts w:ascii="Arial" w:hAnsi="Arial" w:cs="Arial"/>
          <w:bCs/>
          <w:lang w:eastAsia="ru-RU"/>
        </w:rPr>
        <w:t xml:space="preserve">Полугодовая  </w:t>
      </w:r>
      <w:proofErr w:type="spellStart"/>
      <w:r w:rsidR="007C0C7E" w:rsidRPr="00FE4E3D">
        <w:rPr>
          <w:rFonts w:ascii="Arial" w:hAnsi="Arial" w:cs="Arial"/>
          <w:bCs/>
          <w:lang w:eastAsia="ru-RU"/>
        </w:rPr>
        <w:t>бухотчетность</w:t>
      </w:r>
      <w:proofErr w:type="spellEnd"/>
      <w:r w:rsidR="007C0C7E" w:rsidRPr="00FE4E3D">
        <w:rPr>
          <w:rFonts w:ascii="Arial" w:hAnsi="Arial" w:cs="Arial"/>
          <w:bCs/>
          <w:lang w:eastAsia="ru-RU"/>
        </w:rPr>
        <w:t xml:space="preserve">. Практика применения ФСБУ 4/2023.   </w:t>
      </w:r>
      <w:r w:rsidR="007C0C7E" w:rsidRPr="00FE4E3D">
        <w:rPr>
          <w:rFonts w:ascii="Arial" w:hAnsi="Arial" w:cs="Arial"/>
          <w:lang w:eastAsia="ru-RU"/>
        </w:rPr>
        <w:t>Пояснения. Пр</w:t>
      </w:r>
      <w:r w:rsidR="007C0C7E" w:rsidRPr="00FE4E3D">
        <w:rPr>
          <w:rFonts w:ascii="Arial" w:hAnsi="Arial" w:cs="Arial"/>
          <w:bCs/>
          <w:lang w:eastAsia="ru-RU"/>
        </w:rPr>
        <w:t xml:space="preserve">актика и ошибки в применении </w:t>
      </w:r>
      <w:proofErr w:type="gramStart"/>
      <w:r w:rsidR="007C0C7E" w:rsidRPr="00FE4E3D">
        <w:rPr>
          <w:rFonts w:ascii="Arial" w:hAnsi="Arial" w:cs="Arial"/>
          <w:bCs/>
          <w:lang w:eastAsia="ru-RU"/>
        </w:rPr>
        <w:t>действующих</w:t>
      </w:r>
      <w:proofErr w:type="gramEnd"/>
      <w:r w:rsidR="007C0C7E" w:rsidRPr="00FE4E3D">
        <w:rPr>
          <w:rFonts w:ascii="Arial" w:hAnsi="Arial" w:cs="Arial"/>
          <w:bCs/>
          <w:lang w:eastAsia="ru-RU"/>
        </w:rPr>
        <w:t xml:space="preserve"> ФСБУ (ФСБУ 14, 6, 25 и др.).  </w:t>
      </w:r>
      <w:r w:rsidR="007C0C7E" w:rsidRPr="00FE4E3D">
        <w:rPr>
          <w:rFonts w:ascii="Arial" w:hAnsi="Arial" w:cs="Arial"/>
          <w:lang w:eastAsia="ru-RU"/>
        </w:rPr>
        <w:t>Перспективы развития до 2030г.  </w:t>
      </w:r>
    </w:p>
    <w:p w:rsidR="00FE4E3D" w:rsidRDefault="007C0C7E" w:rsidP="00FE4E3D">
      <w:pPr>
        <w:pStyle w:val="a4"/>
        <w:rPr>
          <w:rFonts w:ascii="Arial" w:hAnsi="Arial" w:cs="Arial"/>
          <w:b/>
          <w:bCs/>
          <w:lang w:eastAsia="ru-RU"/>
        </w:rPr>
      </w:pPr>
      <w:r w:rsidRPr="00FE4E3D">
        <w:rPr>
          <w:rFonts w:ascii="Arial" w:hAnsi="Arial" w:cs="Arial"/>
          <w:b/>
          <w:bCs/>
          <w:lang w:eastAsia="ru-RU"/>
        </w:rPr>
        <w:tab/>
        <w:t>8. Ответы на вопросы</w:t>
      </w:r>
      <w:r w:rsidR="00FE4E3D">
        <w:rPr>
          <w:rFonts w:ascii="Arial" w:hAnsi="Arial" w:cs="Arial"/>
          <w:b/>
          <w:bCs/>
          <w:lang w:eastAsia="ru-RU"/>
        </w:rPr>
        <w:t>.</w:t>
      </w:r>
    </w:p>
    <w:p w:rsidR="00490C48" w:rsidRDefault="00490C48" w:rsidP="00FE4E3D">
      <w:pPr>
        <w:pStyle w:val="a4"/>
        <w:rPr>
          <w:rFonts w:ascii="Arial" w:hAnsi="Arial" w:cs="Arial"/>
          <w:i/>
        </w:rPr>
      </w:pPr>
      <w:r w:rsidRPr="00FE4E3D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</w:t>
      </w:r>
      <w:r w:rsidR="00C96F09" w:rsidRPr="00FE4E3D">
        <w:rPr>
          <w:rFonts w:ascii="Arial" w:hAnsi="Arial" w:cs="Arial"/>
          <w:i/>
        </w:rPr>
        <w:t>.</w:t>
      </w:r>
    </w:p>
    <w:p w:rsidR="00FE4E3D" w:rsidRPr="00FE4E3D" w:rsidRDefault="00FE4E3D" w:rsidP="00FE4E3D">
      <w:pPr>
        <w:pStyle w:val="a4"/>
        <w:rPr>
          <w:rFonts w:ascii="Arial" w:hAnsi="Arial" w:cs="Arial"/>
          <w:i/>
        </w:rPr>
      </w:pPr>
    </w:p>
    <w:p w:rsidR="00FE4E3D" w:rsidRDefault="008F0607" w:rsidP="00FE4E3D">
      <w:pPr>
        <w:pStyle w:val="a4"/>
        <w:jc w:val="center"/>
        <w:rPr>
          <w:rFonts w:ascii="Arial" w:hAnsi="Arial" w:cs="Arial"/>
          <w:lang w:eastAsia="ru-RU"/>
        </w:rPr>
      </w:pPr>
      <w:r w:rsidRPr="00FE4E3D">
        <w:rPr>
          <w:rFonts w:ascii="Arial" w:hAnsi="Arial" w:cs="Arial"/>
          <w:b/>
          <w:bCs/>
          <w:lang w:eastAsia="ru-RU"/>
        </w:rPr>
        <w:t>Стоимость  семинара или видео -  8000  руб.  НДС  не облагается.</w:t>
      </w:r>
      <w:r w:rsidRPr="00FE4E3D">
        <w:rPr>
          <w:rFonts w:ascii="Arial" w:hAnsi="Arial" w:cs="Arial"/>
          <w:lang w:eastAsia="ru-RU"/>
        </w:rPr>
        <w:br/>
        <w:t xml:space="preserve">В стоимость включено: лекция, документы, канцелярия, </w:t>
      </w:r>
      <w:proofErr w:type="gramStart"/>
      <w:r w:rsidRPr="00FE4E3D">
        <w:rPr>
          <w:rFonts w:ascii="Arial" w:hAnsi="Arial" w:cs="Arial"/>
          <w:lang w:eastAsia="ru-RU"/>
        </w:rPr>
        <w:t>горячий</w:t>
      </w:r>
      <w:proofErr w:type="gramEnd"/>
      <w:r w:rsidRPr="00FE4E3D">
        <w:rPr>
          <w:rFonts w:ascii="Arial" w:hAnsi="Arial" w:cs="Arial"/>
          <w:lang w:eastAsia="ru-RU"/>
        </w:rPr>
        <w:t xml:space="preserve"> ланч в кафе.</w:t>
      </w:r>
    </w:p>
    <w:p w:rsidR="00FE4E3D" w:rsidRDefault="008F0607" w:rsidP="00FE4E3D">
      <w:pPr>
        <w:pStyle w:val="a4"/>
        <w:jc w:val="center"/>
        <w:rPr>
          <w:rFonts w:ascii="Arial" w:hAnsi="Arial" w:cs="Arial"/>
          <w:lang w:eastAsia="ru-RU"/>
        </w:rPr>
      </w:pPr>
      <w:r w:rsidRPr="00FE4E3D">
        <w:rPr>
          <w:rFonts w:ascii="Arial" w:hAnsi="Arial" w:cs="Arial"/>
          <w:b/>
          <w:bCs/>
          <w:lang w:eastAsia="ru-RU"/>
        </w:rPr>
        <w:t>Платежные реквизит</w:t>
      </w:r>
      <w:proofErr w:type="gramStart"/>
      <w:r w:rsidRPr="00FE4E3D">
        <w:rPr>
          <w:rFonts w:ascii="Arial" w:hAnsi="Arial" w:cs="Arial"/>
          <w:b/>
          <w:bCs/>
          <w:lang w:eastAsia="ru-RU"/>
        </w:rPr>
        <w:t>ы ООО У</w:t>
      </w:r>
      <w:proofErr w:type="gramEnd"/>
      <w:r w:rsidRPr="00FE4E3D">
        <w:rPr>
          <w:rFonts w:ascii="Arial" w:hAnsi="Arial" w:cs="Arial"/>
          <w:b/>
          <w:bCs/>
          <w:lang w:eastAsia="ru-RU"/>
        </w:rPr>
        <w:t>чебный Центр «БИЗНЕС-ПРОФЕССИОНАЛ»:</w:t>
      </w:r>
      <w:r w:rsidRPr="00FE4E3D">
        <w:rPr>
          <w:rFonts w:ascii="Arial" w:hAnsi="Arial" w:cs="Arial"/>
          <w:lang w:eastAsia="ru-RU"/>
        </w:rPr>
        <w:br/>
        <w:t xml:space="preserve">ИНН 5406122908, КПП 540601001, </w:t>
      </w:r>
      <w:proofErr w:type="gramStart"/>
      <w:r w:rsidRPr="00FE4E3D">
        <w:rPr>
          <w:rFonts w:ascii="Arial" w:hAnsi="Arial" w:cs="Arial"/>
          <w:lang w:eastAsia="ru-RU"/>
        </w:rPr>
        <w:t>р</w:t>
      </w:r>
      <w:proofErr w:type="gramEnd"/>
      <w:r w:rsidRPr="00FE4E3D">
        <w:rPr>
          <w:rFonts w:ascii="Arial" w:hAnsi="Arial" w:cs="Arial"/>
          <w:lang w:eastAsia="ru-RU"/>
        </w:rPr>
        <w:t>/с 407 028 105 440 801 013 87</w:t>
      </w:r>
      <w:r w:rsidRPr="00FE4E3D">
        <w:rPr>
          <w:rFonts w:ascii="Arial" w:hAnsi="Arial" w:cs="Arial"/>
          <w:lang w:eastAsia="ru-RU"/>
        </w:rPr>
        <w:br/>
        <w:t>в Сибирском банке ПАО Сбербанк, БИК 045004641, к/с 301 018 105 0000 0000 641.</w:t>
      </w:r>
    </w:p>
    <w:p w:rsidR="00FE4E3D" w:rsidRPr="00FE4E3D" w:rsidRDefault="00FE4E3D" w:rsidP="00FE4E3D">
      <w:pPr>
        <w:pStyle w:val="a4"/>
        <w:jc w:val="center"/>
        <w:rPr>
          <w:rFonts w:ascii="Arial" w:hAnsi="Arial" w:cs="Arial"/>
          <w:lang w:eastAsia="ru-RU"/>
        </w:rPr>
      </w:pPr>
    </w:p>
    <w:p w:rsidR="008F0607" w:rsidRPr="00FE4E3D" w:rsidRDefault="008F0607" w:rsidP="00FE4E3D">
      <w:pPr>
        <w:pStyle w:val="a4"/>
        <w:jc w:val="center"/>
        <w:rPr>
          <w:rFonts w:ascii="Arial" w:hAnsi="Arial" w:cs="Arial"/>
          <w:lang w:eastAsia="ru-RU"/>
        </w:rPr>
      </w:pPr>
      <w:r w:rsidRPr="00FE4E3D">
        <w:rPr>
          <w:rFonts w:ascii="Arial" w:hAnsi="Arial" w:cs="Arial"/>
          <w:b/>
          <w:bCs/>
          <w:i/>
          <w:iCs/>
          <w:lang w:eastAsia="ru-RU"/>
        </w:rPr>
        <w:t xml:space="preserve">Начало семинара в  10.00  в  зале заседаний </w:t>
      </w:r>
      <w:proofErr w:type="spellStart"/>
      <w:r w:rsidRPr="00FE4E3D">
        <w:rPr>
          <w:rFonts w:ascii="Arial" w:hAnsi="Arial" w:cs="Arial"/>
          <w:b/>
          <w:bCs/>
          <w:i/>
          <w:iCs/>
          <w:lang w:eastAsia="ru-RU"/>
        </w:rPr>
        <w:t>ОблСовПрофа</w:t>
      </w:r>
      <w:proofErr w:type="spellEnd"/>
      <w:r w:rsidRPr="00FE4E3D">
        <w:rPr>
          <w:rFonts w:ascii="Arial" w:hAnsi="Arial" w:cs="Arial"/>
          <w:b/>
          <w:bCs/>
          <w:i/>
          <w:iCs/>
          <w:lang w:eastAsia="ru-RU"/>
        </w:rPr>
        <w:t>:</w:t>
      </w:r>
      <w:r w:rsidRPr="00FE4E3D">
        <w:rPr>
          <w:rFonts w:ascii="Arial" w:hAnsi="Arial" w:cs="Arial"/>
          <w:lang w:eastAsia="ru-RU"/>
        </w:rPr>
        <w:br/>
      </w:r>
      <w:r w:rsidRPr="00FE4E3D">
        <w:rPr>
          <w:rFonts w:ascii="Arial" w:hAnsi="Arial" w:cs="Arial"/>
          <w:b/>
          <w:bCs/>
          <w:i/>
          <w:iCs/>
          <w:lang w:eastAsia="ru-RU"/>
        </w:rPr>
        <w:t>Красный проспект, 65,  2 этаж (направо).</w:t>
      </w:r>
      <w:r w:rsidRPr="00FE4E3D">
        <w:rPr>
          <w:rFonts w:ascii="Arial" w:hAnsi="Arial" w:cs="Arial"/>
          <w:lang w:eastAsia="ru-RU"/>
        </w:rPr>
        <w:br/>
        <w:t xml:space="preserve">На семинар   слушатели  прибывают  с </w:t>
      </w:r>
      <w:proofErr w:type="gramStart"/>
      <w:r w:rsidRPr="00FE4E3D">
        <w:rPr>
          <w:rFonts w:ascii="Arial" w:hAnsi="Arial" w:cs="Arial"/>
          <w:lang w:eastAsia="ru-RU"/>
        </w:rPr>
        <w:t>подписанными</w:t>
      </w:r>
      <w:proofErr w:type="gramEnd"/>
      <w:r w:rsidRPr="00FE4E3D">
        <w:rPr>
          <w:rFonts w:ascii="Arial" w:hAnsi="Arial" w:cs="Arial"/>
          <w:lang w:eastAsia="ru-RU"/>
        </w:rPr>
        <w:t xml:space="preserve">  со стороны своей организации  договором и актом  в 2-х экз. (можно получить по э/почте или на сайте).</w:t>
      </w:r>
      <w:r w:rsidRPr="00FE4E3D">
        <w:rPr>
          <w:rFonts w:ascii="Arial" w:hAnsi="Arial" w:cs="Arial"/>
          <w:lang w:eastAsia="ru-RU"/>
        </w:rPr>
        <w:br/>
      </w:r>
      <w:bookmarkStart w:id="0" w:name="_GoBack"/>
      <w:bookmarkEnd w:id="0"/>
      <w:r w:rsidRPr="00FE4E3D">
        <w:rPr>
          <w:rFonts w:ascii="Arial" w:hAnsi="Arial" w:cs="Arial"/>
          <w:lang w:eastAsia="ru-RU"/>
        </w:rPr>
        <w:br/>
      </w:r>
      <w:r w:rsidRPr="00FE4E3D">
        <w:rPr>
          <w:rFonts w:ascii="Arial" w:hAnsi="Arial" w:cs="Arial"/>
          <w:b/>
          <w:bCs/>
          <w:lang w:eastAsia="ru-RU"/>
        </w:rPr>
        <w:t>Обязательная регистрация по телефонам или  на сайте:</w:t>
      </w:r>
      <w:r w:rsidRPr="00FE4E3D">
        <w:rPr>
          <w:rFonts w:ascii="Arial" w:hAnsi="Arial" w:cs="Arial"/>
          <w:lang w:eastAsia="ru-RU"/>
        </w:rPr>
        <w:br/>
      </w:r>
      <w:r w:rsidRPr="00FE4E3D">
        <w:rPr>
          <w:rFonts w:ascii="Arial" w:hAnsi="Arial" w:cs="Arial"/>
          <w:b/>
          <w:bCs/>
          <w:lang w:eastAsia="ru-RU"/>
        </w:rPr>
        <w:t>223 - 86 - 53,   279 - 54 – 91,   8-913-921-4625    www.bzprof.ru</w:t>
      </w:r>
    </w:p>
    <w:p w:rsidR="002656FA" w:rsidRPr="00AC2E2E" w:rsidRDefault="00546635" w:rsidP="000062CF">
      <w:pPr>
        <w:pStyle w:val="a4"/>
        <w:jc w:val="both"/>
        <w:rPr>
          <w:rFonts w:ascii="Arial" w:hAnsi="Arial" w:cs="Arial"/>
          <w:sz w:val="16"/>
          <w:szCs w:val="16"/>
        </w:rPr>
      </w:pPr>
      <w:r w:rsidRPr="00436677">
        <w:rPr>
          <w:rFonts w:ascii="Arial" w:hAnsi="Arial" w:cs="Arial"/>
        </w:rPr>
        <w:tab/>
      </w:r>
    </w:p>
    <w:sectPr w:rsidR="002656FA" w:rsidRPr="00AC2E2E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B98"/>
    <w:multiLevelType w:val="multilevel"/>
    <w:tmpl w:val="678A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70DE4"/>
    <w:multiLevelType w:val="hybridMultilevel"/>
    <w:tmpl w:val="BBC4B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3240487"/>
    <w:multiLevelType w:val="multilevel"/>
    <w:tmpl w:val="E09C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A1966"/>
    <w:multiLevelType w:val="multilevel"/>
    <w:tmpl w:val="0CF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053FE"/>
    <w:rsid w:val="000062CF"/>
    <w:rsid w:val="000162EC"/>
    <w:rsid w:val="00020393"/>
    <w:rsid w:val="00021554"/>
    <w:rsid w:val="000255A4"/>
    <w:rsid w:val="00057020"/>
    <w:rsid w:val="000579E1"/>
    <w:rsid w:val="00062087"/>
    <w:rsid w:val="00062629"/>
    <w:rsid w:val="00080596"/>
    <w:rsid w:val="0008583C"/>
    <w:rsid w:val="000A2D6F"/>
    <w:rsid w:val="000C0BEE"/>
    <w:rsid w:val="000C590F"/>
    <w:rsid w:val="000C5E33"/>
    <w:rsid w:val="000D1288"/>
    <w:rsid w:val="000E2371"/>
    <w:rsid w:val="000E5193"/>
    <w:rsid w:val="00110407"/>
    <w:rsid w:val="00120678"/>
    <w:rsid w:val="00120D35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B0B32"/>
    <w:rsid w:val="001E0E43"/>
    <w:rsid w:val="00240650"/>
    <w:rsid w:val="00244991"/>
    <w:rsid w:val="002656FA"/>
    <w:rsid w:val="002757ED"/>
    <w:rsid w:val="00281976"/>
    <w:rsid w:val="0028545C"/>
    <w:rsid w:val="0029110F"/>
    <w:rsid w:val="00296D26"/>
    <w:rsid w:val="002974FF"/>
    <w:rsid w:val="002A4B60"/>
    <w:rsid w:val="002A5EBF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A7DD9"/>
    <w:rsid w:val="003B351A"/>
    <w:rsid w:val="003D7052"/>
    <w:rsid w:val="003F75BB"/>
    <w:rsid w:val="003F7858"/>
    <w:rsid w:val="00404656"/>
    <w:rsid w:val="0041700B"/>
    <w:rsid w:val="0042514D"/>
    <w:rsid w:val="00427412"/>
    <w:rsid w:val="00430418"/>
    <w:rsid w:val="00434EA6"/>
    <w:rsid w:val="00436334"/>
    <w:rsid w:val="00436677"/>
    <w:rsid w:val="00445CBC"/>
    <w:rsid w:val="004471BE"/>
    <w:rsid w:val="004544A8"/>
    <w:rsid w:val="004559C1"/>
    <w:rsid w:val="00461939"/>
    <w:rsid w:val="00465165"/>
    <w:rsid w:val="00490C48"/>
    <w:rsid w:val="004B46F0"/>
    <w:rsid w:val="004C0D9C"/>
    <w:rsid w:val="004C156B"/>
    <w:rsid w:val="004C4B57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5C2470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4EE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54E31"/>
    <w:rsid w:val="00773014"/>
    <w:rsid w:val="00776B96"/>
    <w:rsid w:val="00785A92"/>
    <w:rsid w:val="007918CF"/>
    <w:rsid w:val="007C0C7E"/>
    <w:rsid w:val="007C11BD"/>
    <w:rsid w:val="007C5103"/>
    <w:rsid w:val="007C7F65"/>
    <w:rsid w:val="007D3631"/>
    <w:rsid w:val="007E4E4C"/>
    <w:rsid w:val="007E4E83"/>
    <w:rsid w:val="007F5116"/>
    <w:rsid w:val="007F7087"/>
    <w:rsid w:val="00820ED3"/>
    <w:rsid w:val="00851D92"/>
    <w:rsid w:val="00852A6E"/>
    <w:rsid w:val="0085349B"/>
    <w:rsid w:val="00854A85"/>
    <w:rsid w:val="0085690D"/>
    <w:rsid w:val="00862369"/>
    <w:rsid w:val="00875815"/>
    <w:rsid w:val="008A3B2E"/>
    <w:rsid w:val="008B61C0"/>
    <w:rsid w:val="008D5C4F"/>
    <w:rsid w:val="008E4AEB"/>
    <w:rsid w:val="008F0607"/>
    <w:rsid w:val="008F6887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C2E2E"/>
    <w:rsid w:val="00AD0F54"/>
    <w:rsid w:val="00AD673F"/>
    <w:rsid w:val="00AD7658"/>
    <w:rsid w:val="00AE5048"/>
    <w:rsid w:val="00AF3956"/>
    <w:rsid w:val="00AF5B86"/>
    <w:rsid w:val="00B1773B"/>
    <w:rsid w:val="00B331B9"/>
    <w:rsid w:val="00BC484D"/>
    <w:rsid w:val="00C0593C"/>
    <w:rsid w:val="00C12EEB"/>
    <w:rsid w:val="00C56C78"/>
    <w:rsid w:val="00C61678"/>
    <w:rsid w:val="00C65783"/>
    <w:rsid w:val="00C96F09"/>
    <w:rsid w:val="00CA1CDE"/>
    <w:rsid w:val="00CB1D47"/>
    <w:rsid w:val="00CD2A8C"/>
    <w:rsid w:val="00CD5100"/>
    <w:rsid w:val="00CD6AAF"/>
    <w:rsid w:val="00CE7A00"/>
    <w:rsid w:val="00CF3B11"/>
    <w:rsid w:val="00CF40D6"/>
    <w:rsid w:val="00D10466"/>
    <w:rsid w:val="00D13D9F"/>
    <w:rsid w:val="00D1506F"/>
    <w:rsid w:val="00D33D54"/>
    <w:rsid w:val="00D378E5"/>
    <w:rsid w:val="00D65793"/>
    <w:rsid w:val="00DA35F2"/>
    <w:rsid w:val="00DA561D"/>
    <w:rsid w:val="00DC114C"/>
    <w:rsid w:val="00DC3872"/>
    <w:rsid w:val="00DC41B3"/>
    <w:rsid w:val="00DC4410"/>
    <w:rsid w:val="00DD3D98"/>
    <w:rsid w:val="00E06C39"/>
    <w:rsid w:val="00E35306"/>
    <w:rsid w:val="00E52E28"/>
    <w:rsid w:val="00E54FA5"/>
    <w:rsid w:val="00E6046C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73C4D"/>
    <w:rsid w:val="00F922BF"/>
    <w:rsid w:val="00FA43CA"/>
    <w:rsid w:val="00FA47A4"/>
    <w:rsid w:val="00FA5ABF"/>
    <w:rsid w:val="00FB47DB"/>
    <w:rsid w:val="00FC00AB"/>
    <w:rsid w:val="00FD2C69"/>
    <w:rsid w:val="00FD390C"/>
    <w:rsid w:val="00FE09D5"/>
    <w:rsid w:val="00FE4E3D"/>
    <w:rsid w:val="00FE56D6"/>
    <w:rsid w:val="00FE6F6D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20D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0D35"/>
    <w:rPr>
      <w:sz w:val="16"/>
      <w:szCs w:val="16"/>
    </w:rPr>
  </w:style>
  <w:style w:type="paragraph" w:customStyle="1" w:styleId="ae">
    <w:name w:val="Знак Знак Знак Знак Знак Знак Знак"/>
    <w:basedOn w:val="a"/>
    <w:autoRedefine/>
    <w:rsid w:val="00854A8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">
    <w:name w:val="ШапкаТб"/>
    <w:basedOn w:val="a"/>
    <w:rsid w:val="00FE6F6D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bCs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2025-06-17T02:22:00Z</cp:lastPrinted>
  <dcterms:created xsi:type="dcterms:W3CDTF">2026-06-08T03:16:00Z</dcterms:created>
  <dcterms:modified xsi:type="dcterms:W3CDTF">2026-06-08T05:48:00Z</dcterms:modified>
</cp:coreProperties>
</file>